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B50E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011A1CC" wp14:editId="2F78CC2D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B9FD7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F4FFF6E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7B06F068" w14:textId="77777777" w:rsidR="00D66EAE" w:rsidRDefault="00333F7A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10</w:t>
      </w:r>
      <w:r w:rsidR="00697F54">
        <w:rPr>
          <w:rFonts w:ascii="Arial" w:hAnsi="Arial" w:cs="Arial"/>
          <w:sz w:val="24"/>
        </w:rPr>
        <w:t>. 1. 2019</w:t>
      </w:r>
    </w:p>
    <w:p w14:paraId="5441B0A1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7721EB39" w14:textId="77777777" w:rsidR="00697F54" w:rsidRDefault="00333F7A" w:rsidP="00333F7A">
      <w:pPr>
        <w:jc w:val="center"/>
        <w:rPr>
          <w:rFonts w:ascii="Arial" w:hAnsi="Arial" w:cs="Arial"/>
          <w:b/>
          <w:sz w:val="24"/>
        </w:rPr>
      </w:pPr>
      <w:r w:rsidRPr="00333F7A">
        <w:rPr>
          <w:rFonts w:ascii="Georgia" w:hAnsi="Georgia"/>
          <w:b/>
          <w:sz w:val="48"/>
        </w:rPr>
        <w:t>Hurá na hory! Ale pozor, úrazů přibývá.</w:t>
      </w:r>
    </w:p>
    <w:p w14:paraId="6B49E8A2" w14:textId="77777777" w:rsidR="00333F7A" w:rsidRPr="00333F7A" w:rsidRDefault="00333F7A" w:rsidP="00333F7A">
      <w:pPr>
        <w:jc w:val="both"/>
        <w:rPr>
          <w:rFonts w:ascii="Georgia" w:hAnsi="Georgia" w:cs="Arial"/>
          <w:b/>
          <w:sz w:val="28"/>
          <w:szCs w:val="28"/>
        </w:rPr>
      </w:pPr>
      <w:r w:rsidRPr="00333F7A">
        <w:rPr>
          <w:rFonts w:ascii="Georgia" w:hAnsi="Georgia" w:cs="Arial"/>
          <w:b/>
          <w:sz w:val="28"/>
          <w:szCs w:val="28"/>
        </w:rPr>
        <w:t>Zimní dovolená bez starostí</w:t>
      </w:r>
    </w:p>
    <w:p w14:paraId="17549F25" w14:textId="76483B0D" w:rsidR="003B4F58" w:rsidRPr="00FA2192" w:rsidRDefault="00333F7A" w:rsidP="00FA2192">
      <w:pPr>
        <w:pStyle w:val="Textkomente"/>
        <w:jc w:val="both"/>
        <w:rPr>
          <w:rFonts w:ascii="Arial" w:hAnsi="Arial" w:cs="Arial"/>
          <w:b/>
          <w:sz w:val="24"/>
          <w:szCs w:val="24"/>
        </w:rPr>
      </w:pPr>
      <w:r w:rsidRPr="00FA2192">
        <w:rPr>
          <w:rFonts w:ascii="Arial" w:hAnsi="Arial" w:cs="Arial"/>
          <w:b/>
          <w:sz w:val="24"/>
          <w:szCs w:val="24"/>
        </w:rPr>
        <w:t>Hory, a nejen je, zasypal sníh. Ideální příležitost pro zimní výlet nebo pár dní na lyžích. Vyrazte, ale nepodceňte pojištění. Jen loni evidovala horská služba o 500 úrazů více než o rok dříve. A důležité není jen klasické cestovní pojištění. Víte, že životní a úrazov</w:t>
      </w:r>
      <w:r w:rsidR="003B4F58" w:rsidRPr="00FA2192">
        <w:rPr>
          <w:rFonts w:ascii="Arial" w:hAnsi="Arial" w:cs="Arial"/>
          <w:b/>
          <w:sz w:val="24"/>
          <w:szCs w:val="24"/>
        </w:rPr>
        <w:t>é pojištění</w:t>
      </w:r>
      <w:r w:rsidRPr="00FA2192">
        <w:rPr>
          <w:rFonts w:ascii="Arial" w:hAnsi="Arial" w:cs="Arial"/>
          <w:b/>
          <w:sz w:val="24"/>
          <w:szCs w:val="24"/>
        </w:rPr>
        <w:t xml:space="preserve"> se hodí nejen v případě fatálního úrazu? Že s životním pojištěním a řadou dalších připojištění, o kterých možná ani nevíte, že je platíte, můžete mít třeba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i</w:t>
      </w:r>
      <w:r w:rsidRPr="00FA2192">
        <w:rPr>
          <w:rFonts w:ascii="Arial" w:hAnsi="Arial" w:cs="Arial"/>
          <w:b/>
          <w:sz w:val="24"/>
          <w:szCs w:val="24"/>
        </w:rPr>
        <w:t xml:space="preserve"> v případě zlomeniny nárok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na pojistné plnění, kterým </w:t>
      </w:r>
      <w:r w:rsidR="0013795D">
        <w:rPr>
          <w:rFonts w:ascii="Arial" w:hAnsi="Arial" w:cs="Arial"/>
          <w:b/>
          <w:sz w:val="24"/>
          <w:szCs w:val="24"/>
        </w:rPr>
        <w:t xml:space="preserve">si </w:t>
      </w:r>
      <w:r w:rsidR="003B4F58" w:rsidRPr="00FA2192">
        <w:rPr>
          <w:rFonts w:ascii="Arial" w:hAnsi="Arial" w:cs="Arial"/>
          <w:b/>
          <w:sz w:val="24"/>
          <w:szCs w:val="24"/>
        </w:rPr>
        <w:t>můžete zmírnit či pokrýt zvýšené náklady spojené s</w:t>
      </w:r>
      <w:r w:rsidR="003B4F58" w:rsidRPr="00FA2192">
        <w:rPr>
          <w:rFonts w:ascii="Arial" w:hAnsi="Arial" w:cs="Arial"/>
          <w:b/>
          <w:sz w:val="24"/>
          <w:szCs w:val="24"/>
        </w:rPr>
        <w:t> </w:t>
      </w:r>
      <w:r w:rsidR="003B4F58" w:rsidRPr="00FA2192">
        <w:rPr>
          <w:rFonts w:ascii="Arial" w:hAnsi="Arial" w:cs="Arial"/>
          <w:b/>
          <w:sz w:val="24"/>
          <w:szCs w:val="24"/>
        </w:rPr>
        <w:t>léčbou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? Například </w:t>
      </w:r>
      <w:r w:rsidR="0013795D">
        <w:rPr>
          <w:rFonts w:ascii="Arial" w:hAnsi="Arial" w:cs="Arial"/>
          <w:b/>
          <w:sz w:val="24"/>
          <w:szCs w:val="24"/>
        </w:rPr>
        <w:t xml:space="preserve">na </w:t>
      </w:r>
      <w:r w:rsidR="003B4F58" w:rsidRPr="00FA2192">
        <w:rPr>
          <w:rFonts w:ascii="Arial" w:hAnsi="Arial" w:cs="Arial"/>
          <w:b/>
          <w:sz w:val="24"/>
          <w:szCs w:val="24"/>
        </w:rPr>
        <w:t>nadstandardní pokoj, odlehčen</w:t>
      </w:r>
      <w:r w:rsidR="0013795D">
        <w:rPr>
          <w:rFonts w:ascii="Arial" w:hAnsi="Arial" w:cs="Arial"/>
          <w:b/>
          <w:sz w:val="24"/>
          <w:szCs w:val="24"/>
        </w:rPr>
        <w:t>ou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sádr</w:t>
      </w:r>
      <w:r w:rsidR="0013795D">
        <w:rPr>
          <w:rFonts w:ascii="Arial" w:hAnsi="Arial" w:cs="Arial"/>
          <w:b/>
          <w:sz w:val="24"/>
          <w:szCs w:val="24"/>
        </w:rPr>
        <w:t>u</w:t>
      </w:r>
      <w:r w:rsidR="003B4F58" w:rsidRPr="00FA2192">
        <w:rPr>
          <w:rFonts w:ascii="Arial" w:hAnsi="Arial" w:cs="Arial"/>
          <w:b/>
          <w:sz w:val="24"/>
          <w:szCs w:val="24"/>
        </w:rPr>
        <w:t xml:space="preserve"> a zkvalitnění následné péče spojené s následnou rehabilitací.</w:t>
      </w:r>
    </w:p>
    <w:p w14:paraId="63BDF17D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Zima se definitivně přihlásila o slovo, lyžaři a vlekaři se radují. Nadšenců pro zimní sporty přibývá. Spolu s oblibou lyžování však bohužel narůstá i množství úrazů, k nimž na sjezdovkách či běžeckých stopách dojde. V minulé sezóně musela horská služba zasahovat na českých svazích víc než 7 600x. A to bylo o celých 500 zásahů více než v zimě 2016–2017 a o 2 000 více než rok předtím. Příčinou byly nejčastěji úrazy na sjezdových lyžích (4 334) nebo na snowboardu (1 418). Pěší a běžkaři byli příčinou 700 zásahů. Nejčastěji řeší záchranáři zhmožděniny, poranění kloubů a zlomeniny, a to jak ty klasické, tak i komplikované. V Čechách se nejvíce úrazů stane na sjezdovkách v Krkonoších, na druhém místě jsou Jeseníky. Čeští lyžaři jsou také velmi často ošetřování v Rakousku nebo Itálii. Například v březnu 20</w:t>
      </w:r>
      <w:bookmarkStart w:id="0" w:name="_GoBack"/>
      <w:bookmarkEnd w:id="0"/>
      <w:r w:rsidRPr="00333F7A">
        <w:rPr>
          <w:rFonts w:ascii="Arial" w:hAnsi="Arial" w:cs="Arial"/>
          <w:sz w:val="24"/>
        </w:rPr>
        <w:t>17 jich bylo v Rakousku ošetřeno o 10 procent víc než rok předtím a obdobně tomu bylo i v dalších zimních měsících – viz tabulka.</w:t>
      </w:r>
    </w:p>
    <w:p w14:paraId="08E6355C" w14:textId="239670C2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 xml:space="preserve">Samozřejmostí před výletem do hor nebo na běžeckou výpravu v údolí by mělo být dobré pojištění. „Klasické cestovní pojištění vám hradí především léčebné výlohy. Životní a úrazové </w:t>
      </w:r>
      <w:r w:rsidR="0013795D">
        <w:rPr>
          <w:rFonts w:ascii="Arial" w:hAnsi="Arial" w:cs="Arial"/>
          <w:sz w:val="24"/>
        </w:rPr>
        <w:t xml:space="preserve">pojištění </w:t>
      </w:r>
      <w:r w:rsidRPr="00333F7A">
        <w:rPr>
          <w:rFonts w:ascii="Arial" w:hAnsi="Arial" w:cs="Arial"/>
          <w:sz w:val="24"/>
        </w:rPr>
        <w:t xml:space="preserve">pak chrání před dalšími následky a kryje například </w:t>
      </w:r>
      <w:r w:rsidR="0013795D">
        <w:rPr>
          <w:rFonts w:ascii="Arial" w:hAnsi="Arial" w:cs="Arial"/>
          <w:sz w:val="24"/>
        </w:rPr>
        <w:t xml:space="preserve">krátkodobý i dlouhodobý </w:t>
      </w:r>
      <w:r w:rsidRPr="00333F7A">
        <w:rPr>
          <w:rFonts w:ascii="Arial" w:hAnsi="Arial" w:cs="Arial"/>
          <w:sz w:val="24"/>
        </w:rPr>
        <w:t>výpad</w:t>
      </w:r>
      <w:r w:rsidR="0013795D">
        <w:rPr>
          <w:rFonts w:ascii="Arial" w:hAnsi="Arial" w:cs="Arial"/>
          <w:sz w:val="24"/>
        </w:rPr>
        <w:t>e</w:t>
      </w:r>
      <w:r w:rsidRPr="00333F7A">
        <w:rPr>
          <w:rFonts w:ascii="Arial" w:hAnsi="Arial" w:cs="Arial"/>
          <w:sz w:val="24"/>
        </w:rPr>
        <w:t xml:space="preserve">k příjmu. Můžete však v jeho rámci získat řadu dalších výhod – třeba odlehčenou sádru nebo komfortnější pokoj v nemocnici či příspěvek na léčbu a rehabilitaci,“ vysvětluje Marek Bajer, produktový specialista pojišťovny MetLife. „Například v rámci připojištění doby nezbytné pro léčbu úrazu, vám v případě otřesu mozku budeme po dobu </w:t>
      </w:r>
      <w:r w:rsidR="0013795D">
        <w:rPr>
          <w:rFonts w:ascii="Arial" w:hAnsi="Arial" w:cs="Arial"/>
          <w:sz w:val="24"/>
        </w:rPr>
        <w:t>až 40</w:t>
      </w:r>
      <w:r w:rsidRPr="00333F7A">
        <w:rPr>
          <w:rFonts w:ascii="Arial" w:hAnsi="Arial" w:cs="Arial"/>
          <w:sz w:val="24"/>
        </w:rPr>
        <w:t xml:space="preserve"> dnů vyplácet denní dávku. Pokud si zlomíte stehenní kost, tak až </w:t>
      </w:r>
      <w:r w:rsidR="0013795D">
        <w:rPr>
          <w:rFonts w:ascii="Arial" w:hAnsi="Arial" w:cs="Arial"/>
          <w:sz w:val="24"/>
        </w:rPr>
        <w:t xml:space="preserve">255 </w:t>
      </w:r>
      <w:r w:rsidRPr="00333F7A">
        <w:rPr>
          <w:rFonts w:ascii="Arial" w:hAnsi="Arial" w:cs="Arial"/>
          <w:sz w:val="24"/>
        </w:rPr>
        <w:t xml:space="preserve">dní, u tříštivé či otevřené zlomeniny obratle až </w:t>
      </w:r>
      <w:r w:rsidR="0013795D">
        <w:rPr>
          <w:rFonts w:ascii="Arial" w:hAnsi="Arial" w:cs="Arial"/>
          <w:sz w:val="24"/>
        </w:rPr>
        <w:t>2</w:t>
      </w:r>
      <w:r w:rsidRPr="00333F7A">
        <w:rPr>
          <w:rFonts w:ascii="Arial" w:hAnsi="Arial" w:cs="Arial"/>
          <w:sz w:val="24"/>
        </w:rPr>
        <w:t>60 dnů.“</w:t>
      </w:r>
      <w:r w:rsidR="00780272">
        <w:rPr>
          <w:rFonts w:ascii="Arial" w:hAnsi="Arial" w:cs="Arial"/>
          <w:sz w:val="24"/>
        </w:rPr>
        <w:t xml:space="preserve"> </w:t>
      </w:r>
      <w:r w:rsidR="00AD3C7E" w:rsidRPr="00AD3C7E">
        <w:rPr>
          <w:rFonts w:ascii="Arial" w:hAnsi="Arial" w:cs="Arial"/>
          <w:sz w:val="24"/>
        </w:rPr>
        <w:t xml:space="preserve">V komplikovanějších </w:t>
      </w:r>
      <w:r w:rsidR="00AD3C7E">
        <w:rPr>
          <w:rFonts w:ascii="Arial" w:hAnsi="Arial" w:cs="Arial"/>
          <w:sz w:val="24"/>
        </w:rPr>
        <w:t>případech</w:t>
      </w:r>
      <w:r w:rsidR="00AD3C7E" w:rsidRPr="00AD3C7E">
        <w:rPr>
          <w:rFonts w:ascii="Arial" w:hAnsi="Arial" w:cs="Arial"/>
          <w:sz w:val="24"/>
        </w:rPr>
        <w:t xml:space="preserve"> může mít úraz</w:t>
      </w:r>
      <w:r w:rsidR="00AD3C7E">
        <w:rPr>
          <w:rFonts w:ascii="Arial" w:hAnsi="Arial" w:cs="Arial"/>
          <w:sz w:val="24"/>
        </w:rPr>
        <w:t xml:space="preserve"> i</w:t>
      </w:r>
      <w:r w:rsidR="00AD3C7E" w:rsidRPr="00AD3C7E">
        <w:rPr>
          <w:rFonts w:ascii="Arial" w:hAnsi="Arial" w:cs="Arial"/>
          <w:sz w:val="24"/>
        </w:rPr>
        <w:t xml:space="preserve"> trvalé následky, které mohou následně ovlivnit i chod domácnosti a životní úroveň</w:t>
      </w:r>
      <w:r w:rsidR="00AD3C7E">
        <w:rPr>
          <w:rFonts w:ascii="Arial" w:hAnsi="Arial" w:cs="Arial"/>
          <w:sz w:val="24"/>
        </w:rPr>
        <w:t>, a je proto dobré pamatovat i na toto připojištění.</w:t>
      </w:r>
    </w:p>
    <w:p w14:paraId="0299C1F3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lastRenderedPageBreak/>
        <w:t>Náklady spojené s úrazem v zahraničí se přitom snadno vyšplhají ke statisícům. Jen pro představu – přeprava vrtulníkem vloni vyšla na víc než sto tisíc korun. A operace po úrazu hlavy nebo páteře může vyjít na víc než půl milionu korun.</w:t>
      </w:r>
    </w:p>
    <w:p w14:paraId="5FB22B3E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 xml:space="preserve">Pokud se tedy chystáte na hory a životní a úrazové pojištění ještě nemáte, zvažte to. A pokud ho již sjednáno máte, ověřte si, co vám kryje a jaké možnosti pro případ úrazu na horách, zejména v zahraničí nabízí. Možným problémům se lépe čelí, jste-li na ně dobře připraveni. </w:t>
      </w:r>
    </w:p>
    <w:p w14:paraId="5131CA8F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</w:p>
    <w:p w14:paraId="7E34A30B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Přehled počtu ošetřených českých pacientů v Rakousku</w:t>
      </w:r>
    </w:p>
    <w:p w14:paraId="445FC7B2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 xml:space="preserve">                              </w:t>
      </w:r>
      <w:r w:rsidRPr="00333F7A">
        <w:rPr>
          <w:rFonts w:ascii="Arial" w:hAnsi="Arial" w:cs="Arial"/>
          <w:sz w:val="24"/>
        </w:rPr>
        <w:tab/>
        <w:t xml:space="preserve">2016    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2017</w:t>
      </w:r>
    </w:p>
    <w:p w14:paraId="297CC451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Listopad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194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202</w:t>
      </w:r>
    </w:p>
    <w:p w14:paraId="32842A4C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Prosinec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409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460</w:t>
      </w:r>
    </w:p>
    <w:p w14:paraId="13577B68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Leden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498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708</w:t>
      </w:r>
    </w:p>
    <w:p w14:paraId="1E25F76F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 w:rsidRPr="00333F7A">
        <w:rPr>
          <w:rFonts w:ascii="Arial" w:hAnsi="Arial" w:cs="Arial"/>
          <w:sz w:val="24"/>
        </w:rPr>
        <w:t>Únor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708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917</w:t>
      </w:r>
    </w:p>
    <w:p w14:paraId="31922F12" w14:textId="77777777" w:rsidR="00333F7A" w:rsidRPr="00333F7A" w:rsidRDefault="00333F7A" w:rsidP="00333F7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Březen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>876</w:t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</w:r>
      <w:r w:rsidRPr="00333F7A">
        <w:rPr>
          <w:rFonts w:ascii="Arial" w:hAnsi="Arial" w:cs="Arial"/>
          <w:sz w:val="24"/>
        </w:rPr>
        <w:tab/>
        <w:t>971</w:t>
      </w:r>
    </w:p>
    <w:p w14:paraId="5024A5E5" w14:textId="77777777" w:rsidR="0016010D" w:rsidRPr="00333F7A" w:rsidRDefault="00333F7A" w:rsidP="00333F7A">
      <w:pPr>
        <w:jc w:val="both"/>
        <w:rPr>
          <w:rFonts w:ascii="Arial" w:hAnsi="Arial" w:cs="Arial"/>
          <w:sz w:val="20"/>
        </w:rPr>
      </w:pPr>
      <w:r w:rsidRPr="00333F7A">
        <w:rPr>
          <w:rFonts w:ascii="Arial" w:hAnsi="Arial" w:cs="Arial"/>
          <w:sz w:val="20"/>
        </w:rPr>
        <w:t>Zdroj: ročenka Kanceláře zdravotního pojištění</w:t>
      </w:r>
    </w:p>
    <w:p w14:paraId="28FD32A9" w14:textId="77777777" w:rsidR="00333F7A" w:rsidRDefault="00333F7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48D4986" w14:textId="77777777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B4A6224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14:paraId="3FA3A4FE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03FD7AAB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2E57B628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75F3F3AB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2AD7F0D7" w14:textId="77777777" w:rsidR="0016010D" w:rsidRPr="00FE136A" w:rsidRDefault="00AD3C7E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393F3C8D" w14:textId="77777777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A02BBE6" w14:textId="77777777" w:rsidR="0016010D" w:rsidRDefault="0016010D" w:rsidP="0016010D">
      <w:pPr>
        <w:rPr>
          <w:rFonts w:ascii="Arial" w:hAnsi="Arial" w:cs="Arial"/>
          <w:sz w:val="20"/>
        </w:rPr>
      </w:pPr>
    </w:p>
    <w:p w14:paraId="65EF35C0" w14:textId="77777777" w:rsidR="0016010D" w:rsidRDefault="0016010D" w:rsidP="0016010D">
      <w:pPr>
        <w:rPr>
          <w:rFonts w:ascii="Arial" w:hAnsi="Arial" w:cs="Arial"/>
          <w:sz w:val="20"/>
        </w:rPr>
      </w:pPr>
    </w:p>
    <w:p w14:paraId="24EE06BB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5A84F0B3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3912E8C8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>MetLife (</w:t>
      </w:r>
      <w:r w:rsidRPr="00A91FA3">
        <w:rPr>
          <w:rFonts w:ascii="Arial" w:hAnsi="Arial" w:cs="Arial"/>
          <w:sz w:val="20"/>
        </w:rPr>
        <w:t xml:space="preserve">MetLife </w:t>
      </w:r>
      <w:proofErr w:type="spell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r w:rsidRPr="002D1EEA">
        <w:rPr>
          <w:rFonts w:ascii="Arial" w:hAnsi="Arial" w:cs="Arial"/>
          <w:sz w:val="20"/>
        </w:rPr>
        <w:t xml:space="preserve">MetLife </w:t>
      </w:r>
      <w:proofErr w:type="spell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d.a.c</w:t>
      </w:r>
      <w:proofErr w:type="spellEnd"/>
      <w:r w:rsidRPr="002D1EEA">
        <w:rPr>
          <w:rFonts w:ascii="Arial" w:hAnsi="Arial" w:cs="Arial"/>
          <w:sz w:val="20"/>
        </w:rPr>
        <w:t>. je dceřinou společností MetLife,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25790DC2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13795D"/>
    <w:rsid w:val="0016010D"/>
    <w:rsid w:val="001B76F1"/>
    <w:rsid w:val="001D62BB"/>
    <w:rsid w:val="001D7494"/>
    <w:rsid w:val="00231BB7"/>
    <w:rsid w:val="00333F7A"/>
    <w:rsid w:val="003B4F58"/>
    <w:rsid w:val="005E7B02"/>
    <w:rsid w:val="006743ED"/>
    <w:rsid w:val="00697F54"/>
    <w:rsid w:val="00780272"/>
    <w:rsid w:val="00832EDC"/>
    <w:rsid w:val="00A40A0F"/>
    <w:rsid w:val="00AD3C7E"/>
    <w:rsid w:val="00BC49EC"/>
    <w:rsid w:val="00C13CC8"/>
    <w:rsid w:val="00D46E67"/>
    <w:rsid w:val="00D66EAE"/>
    <w:rsid w:val="00E53B7A"/>
    <w:rsid w:val="00FA2192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C4B909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33F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F7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F7A"/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F7A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7A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7A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Marcela Štefcová</cp:lastModifiedBy>
  <cp:revision>4</cp:revision>
  <dcterms:created xsi:type="dcterms:W3CDTF">2019-01-11T09:56:00Z</dcterms:created>
  <dcterms:modified xsi:type="dcterms:W3CDTF">2019-01-11T10:31:00Z</dcterms:modified>
</cp:coreProperties>
</file>